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2176" w14:textId="3FBD9A0C" w:rsidR="001F6472" w:rsidRDefault="003B3B6A">
      <w:pPr>
        <w:jc w:val="center"/>
        <w:rPr>
          <w:rFonts w:ascii="Arial" w:eastAsiaTheme="majorEastAsia" w:hAnsi="Arial" w:cs="Arial"/>
          <w:b/>
          <w:sz w:val="28"/>
          <w:szCs w:val="28"/>
        </w:rPr>
      </w:pPr>
      <w:r>
        <w:rPr>
          <w:rFonts w:ascii="Arial" w:eastAsiaTheme="majorEastAsia" w:hAnsi="Arial" w:cs="Arial" w:hint="eastAsia"/>
          <w:b/>
          <w:sz w:val="28"/>
          <w:szCs w:val="28"/>
        </w:rPr>
        <w:t>CIAIE</w:t>
      </w:r>
      <w:r>
        <w:rPr>
          <w:rFonts w:ascii="Arial" w:eastAsiaTheme="majorEastAsia" w:hAnsi="Arial" w:cs="Arial"/>
          <w:b/>
          <w:sz w:val="28"/>
          <w:szCs w:val="28"/>
        </w:rPr>
        <w:t xml:space="preserve"> 202</w:t>
      </w:r>
      <w:r w:rsidR="00661AA1">
        <w:rPr>
          <w:rFonts w:ascii="Arial" w:eastAsiaTheme="majorEastAsia" w:hAnsi="Arial" w:cs="Arial"/>
          <w:b/>
          <w:sz w:val="28"/>
          <w:szCs w:val="28"/>
        </w:rPr>
        <w:t>2</w:t>
      </w:r>
      <w:r>
        <w:rPr>
          <w:rFonts w:ascii="Arial" w:eastAsiaTheme="majorEastAsia" w:hAnsi="Arial" w:cs="Arial"/>
          <w:b/>
          <w:sz w:val="28"/>
          <w:szCs w:val="28"/>
        </w:rPr>
        <w:t>展商推广信息收集表</w:t>
      </w:r>
    </w:p>
    <w:tbl>
      <w:tblPr>
        <w:tblW w:w="8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30"/>
        <w:gridCol w:w="6421"/>
      </w:tblGrid>
      <w:tr w:rsidR="001F6472" w14:paraId="0C3CEA26" w14:textId="77777777">
        <w:trPr>
          <w:trHeight w:val="473"/>
          <w:jc w:val="center"/>
        </w:trPr>
        <w:tc>
          <w:tcPr>
            <w:tcW w:w="2082" w:type="dxa"/>
            <w:gridSpan w:val="2"/>
            <w:vAlign w:val="center"/>
          </w:tcPr>
          <w:p w14:paraId="6BDF87A7" w14:textId="77777777" w:rsidR="001F6472" w:rsidRDefault="003B3B6A">
            <w:pPr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公司名称</w:t>
            </w:r>
          </w:p>
        </w:tc>
        <w:tc>
          <w:tcPr>
            <w:tcW w:w="6421" w:type="dxa"/>
            <w:vAlign w:val="center"/>
          </w:tcPr>
          <w:p w14:paraId="7963FF0F" w14:textId="77777777" w:rsidR="001F6472" w:rsidRDefault="001F6472">
            <w:pPr>
              <w:rPr>
                <w:rFonts w:ascii="Arial" w:eastAsiaTheme="majorEastAsia" w:hAnsi="Arial" w:cs="Arial"/>
              </w:rPr>
            </w:pPr>
          </w:p>
        </w:tc>
      </w:tr>
      <w:tr w:rsidR="001F6472" w14:paraId="002ADF09" w14:textId="77777777">
        <w:trPr>
          <w:trHeight w:val="473"/>
          <w:jc w:val="center"/>
        </w:trPr>
        <w:tc>
          <w:tcPr>
            <w:tcW w:w="2082" w:type="dxa"/>
            <w:gridSpan w:val="2"/>
            <w:vAlign w:val="center"/>
          </w:tcPr>
          <w:p w14:paraId="17EF657C" w14:textId="77777777" w:rsidR="001F6472" w:rsidRDefault="003B3B6A">
            <w:pPr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公司英文名</w:t>
            </w:r>
          </w:p>
        </w:tc>
        <w:tc>
          <w:tcPr>
            <w:tcW w:w="6421" w:type="dxa"/>
            <w:vAlign w:val="center"/>
          </w:tcPr>
          <w:p w14:paraId="561509EE" w14:textId="77777777" w:rsidR="001F6472" w:rsidRDefault="001F6472">
            <w:pPr>
              <w:rPr>
                <w:rFonts w:ascii="Arial" w:eastAsiaTheme="majorEastAsia" w:hAnsi="Arial" w:cs="Arial"/>
              </w:rPr>
            </w:pPr>
          </w:p>
        </w:tc>
      </w:tr>
      <w:tr w:rsidR="001F6472" w14:paraId="07313B49" w14:textId="77777777">
        <w:trPr>
          <w:trHeight w:val="473"/>
          <w:jc w:val="center"/>
        </w:trPr>
        <w:tc>
          <w:tcPr>
            <w:tcW w:w="2082" w:type="dxa"/>
            <w:gridSpan w:val="2"/>
            <w:vAlign w:val="center"/>
          </w:tcPr>
          <w:p w14:paraId="07BAFB25" w14:textId="77777777" w:rsidR="001F6472" w:rsidRDefault="003B3B6A">
            <w:pPr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公司</w:t>
            </w:r>
            <w:r>
              <w:rPr>
                <w:rFonts w:ascii="Arial" w:eastAsiaTheme="majorEastAsia" w:hAnsi="Arial" w:cs="Arial"/>
                <w:b/>
              </w:rPr>
              <w:t>logo</w:t>
            </w:r>
          </w:p>
        </w:tc>
        <w:tc>
          <w:tcPr>
            <w:tcW w:w="6421" w:type="dxa"/>
            <w:vAlign w:val="center"/>
          </w:tcPr>
          <w:p w14:paraId="2B4167A0" w14:textId="77777777" w:rsidR="001F6472" w:rsidRDefault="003B3B6A">
            <w:pPr>
              <w:spacing w:line="320" w:lineRule="exact"/>
              <w:jc w:val="left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请以附件形式提供，请尽量提供高清大图，</w:t>
            </w:r>
            <w:r>
              <w:rPr>
                <w:rFonts w:ascii="Arial" w:eastAsiaTheme="majorEastAsia" w:hAnsi="Arial" w:cs="Arial"/>
              </w:rPr>
              <w:t>300dpi</w:t>
            </w:r>
            <w:r>
              <w:rPr>
                <w:rFonts w:ascii="Arial" w:eastAsiaTheme="majorEastAsia" w:hAnsi="Arial" w:cs="Arial"/>
              </w:rPr>
              <w:t>以上，格式</w:t>
            </w:r>
            <w:r>
              <w:rPr>
                <w:rFonts w:ascii="Arial" w:eastAsiaTheme="majorEastAsia" w:hAnsi="Arial" w:cs="Arial"/>
              </w:rPr>
              <w:t>AI</w:t>
            </w:r>
            <w:r>
              <w:rPr>
                <w:rFonts w:ascii="Arial" w:eastAsiaTheme="majorEastAsia" w:hAnsi="Arial" w:cs="Arial"/>
              </w:rPr>
              <w:t>，</w:t>
            </w:r>
            <w:r>
              <w:rPr>
                <w:rFonts w:ascii="Arial" w:eastAsiaTheme="majorEastAsia" w:hAnsi="Arial" w:cs="Arial"/>
              </w:rPr>
              <w:t>EPS</w:t>
            </w:r>
            <w:r>
              <w:rPr>
                <w:rFonts w:ascii="Arial" w:eastAsiaTheme="majorEastAsia" w:hAnsi="Arial" w:cs="Arial"/>
              </w:rPr>
              <w:t>等矢量格式</w:t>
            </w:r>
          </w:p>
        </w:tc>
      </w:tr>
      <w:tr w:rsidR="001F6472" w14:paraId="08AD57B4" w14:textId="77777777">
        <w:trPr>
          <w:trHeight w:val="447"/>
          <w:jc w:val="center"/>
        </w:trPr>
        <w:tc>
          <w:tcPr>
            <w:tcW w:w="2082" w:type="dxa"/>
            <w:gridSpan w:val="2"/>
            <w:vAlign w:val="center"/>
          </w:tcPr>
          <w:p w14:paraId="06BC25C5" w14:textId="77777777" w:rsidR="001F6472" w:rsidRDefault="003B3B6A">
            <w:pPr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展位号</w:t>
            </w:r>
          </w:p>
        </w:tc>
        <w:tc>
          <w:tcPr>
            <w:tcW w:w="6421" w:type="dxa"/>
            <w:vAlign w:val="center"/>
          </w:tcPr>
          <w:p w14:paraId="7B01A1E9" w14:textId="77777777" w:rsidR="001F6472" w:rsidRDefault="001F6472">
            <w:pPr>
              <w:jc w:val="left"/>
              <w:rPr>
                <w:rFonts w:ascii="Arial" w:eastAsia="PMingLiU" w:hAnsi="Arial" w:cs="Arial"/>
                <w:lang w:eastAsia="zh-HK"/>
              </w:rPr>
            </w:pPr>
          </w:p>
        </w:tc>
      </w:tr>
      <w:tr w:rsidR="001F6472" w14:paraId="6EF27C16" w14:textId="77777777">
        <w:trPr>
          <w:trHeight w:val="443"/>
          <w:jc w:val="center"/>
        </w:trPr>
        <w:tc>
          <w:tcPr>
            <w:tcW w:w="2082" w:type="dxa"/>
            <w:gridSpan w:val="2"/>
            <w:tcBorders>
              <w:bottom w:val="single" w:sz="4" w:space="0" w:color="000000"/>
            </w:tcBorders>
            <w:vAlign w:val="center"/>
          </w:tcPr>
          <w:p w14:paraId="7D0A4D68" w14:textId="77777777" w:rsidR="001F6472" w:rsidRDefault="003B3B6A">
            <w:pPr>
              <w:spacing w:line="400" w:lineRule="exact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公司介绍</w:t>
            </w:r>
            <w:r>
              <w:rPr>
                <w:rFonts w:ascii="Arial" w:eastAsiaTheme="majorEastAsia" w:hAnsi="Arial" w:cs="Arial"/>
              </w:rPr>
              <w:t>(</w:t>
            </w:r>
            <w:r>
              <w:rPr>
                <w:rFonts w:ascii="Arial" w:eastAsiaTheme="majorEastAsia" w:hAnsi="Arial" w:cs="Arial"/>
              </w:rPr>
              <w:t>公司介绍中文</w:t>
            </w:r>
            <w:r>
              <w:rPr>
                <w:rFonts w:ascii="Arial" w:eastAsiaTheme="majorEastAsia" w:hAnsi="Arial" w:cs="Arial"/>
              </w:rPr>
              <w:t>150-300</w:t>
            </w:r>
            <w:r>
              <w:rPr>
                <w:rFonts w:ascii="Arial" w:eastAsiaTheme="majorEastAsia" w:hAnsi="Arial" w:cs="Arial"/>
              </w:rPr>
              <w:t>字内</w:t>
            </w:r>
            <w:r>
              <w:rPr>
                <w:rFonts w:ascii="Arial" w:eastAsiaTheme="majorEastAsia" w:hAnsi="Arial" w:cs="Arial"/>
              </w:rPr>
              <w:t>)</w:t>
            </w:r>
          </w:p>
        </w:tc>
        <w:tc>
          <w:tcPr>
            <w:tcW w:w="6421" w:type="dxa"/>
            <w:vAlign w:val="center"/>
          </w:tcPr>
          <w:p w14:paraId="0F4897C1" w14:textId="77777777" w:rsidR="001F6472" w:rsidRDefault="001F6472">
            <w:pPr>
              <w:jc w:val="left"/>
              <w:rPr>
                <w:rFonts w:ascii="Arial" w:eastAsia="PMingLiU" w:hAnsi="Arial" w:cs="Arial"/>
                <w:lang w:eastAsia="zh-HK"/>
              </w:rPr>
            </w:pPr>
          </w:p>
        </w:tc>
      </w:tr>
      <w:tr w:rsidR="001F6472" w14:paraId="36CD3D4A" w14:textId="77777777">
        <w:trPr>
          <w:trHeight w:val="1138"/>
          <w:jc w:val="center"/>
        </w:trPr>
        <w:tc>
          <w:tcPr>
            <w:tcW w:w="852" w:type="dxa"/>
            <w:vMerge w:val="restart"/>
            <w:shd w:val="clear" w:color="auto" w:fill="DEEBF6" w:themeFill="accent1" w:themeFillTint="32"/>
            <w:vAlign w:val="center"/>
          </w:tcPr>
          <w:p w14:paraId="678F41F0" w14:textId="77777777" w:rsidR="001F6472" w:rsidRDefault="003B3B6A">
            <w:pPr>
              <w:spacing w:line="400" w:lineRule="exact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解决方案</w:t>
            </w:r>
            <w:r>
              <w:rPr>
                <w:rFonts w:ascii="Arial" w:eastAsiaTheme="majorEastAsia" w:hAnsi="Arial" w:cs="Arial"/>
                <w:b/>
              </w:rPr>
              <w:t>/</w:t>
            </w:r>
            <w:r>
              <w:rPr>
                <w:rFonts w:ascii="Arial" w:eastAsiaTheme="majorEastAsia" w:hAnsi="Arial" w:cs="Arial"/>
                <w:b/>
              </w:rPr>
              <w:t>产品</w:t>
            </w:r>
          </w:p>
        </w:tc>
        <w:tc>
          <w:tcPr>
            <w:tcW w:w="1230" w:type="dxa"/>
            <w:shd w:val="clear" w:color="auto" w:fill="DEEBF6" w:themeFill="accent1" w:themeFillTint="32"/>
            <w:vAlign w:val="center"/>
          </w:tcPr>
          <w:p w14:paraId="7DE18E64" w14:textId="77777777" w:rsidR="001F6472" w:rsidRDefault="003B3B6A">
            <w:pPr>
              <w:spacing w:line="320" w:lineRule="exact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产品应用领域</w:t>
            </w:r>
          </w:p>
        </w:tc>
        <w:tc>
          <w:tcPr>
            <w:tcW w:w="6421" w:type="dxa"/>
            <w:vAlign w:val="center"/>
          </w:tcPr>
          <w:p w14:paraId="51209C58" w14:textId="77777777" w:rsidR="001F6472" w:rsidRDefault="003B3B6A">
            <w:pPr>
              <w:spacing w:line="276" w:lineRule="auto"/>
              <w:jc w:val="left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 xml:space="preserve">汽车内外饰件总成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 xml:space="preserve">智能表面、智能座舱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>应用材料及原料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  <w:p w14:paraId="6B1ACC49" w14:textId="77777777" w:rsidR="001F6472" w:rsidRDefault="003B3B6A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Arial"/>
                <w:sz w:val="16"/>
                <w:szCs w:val="16"/>
              </w:rPr>
              <w:t>加工工艺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>及智能</w:t>
            </w:r>
            <w:r>
              <w:rPr>
                <w:rFonts w:ascii="宋体" w:eastAsia="宋体" w:hAnsi="宋体" w:cs="Arial"/>
                <w:sz w:val="16"/>
                <w:szCs w:val="16"/>
              </w:rPr>
              <w:t>装备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>内外饰</w:t>
            </w:r>
            <w:r>
              <w:rPr>
                <w:rFonts w:ascii="宋体" w:eastAsia="宋体" w:hAnsi="宋体" w:cs="Arial"/>
                <w:sz w:val="16"/>
                <w:szCs w:val="16"/>
              </w:rPr>
              <w:t>成型技术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模具设计与制造</w:t>
            </w:r>
          </w:p>
          <w:p w14:paraId="7E1BF112" w14:textId="77777777" w:rsidR="001F6472" w:rsidRDefault="003B3B6A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造型设计与开发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检测技术与装配 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配件及配套产品</w:t>
            </w:r>
          </w:p>
          <w:p w14:paraId="10FC36C1" w14:textId="77777777" w:rsidR="001F6472" w:rsidRDefault="003B3B6A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16"/>
                <w:szCs w:val="16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外观及颜色技术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其他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  <w:u w:val="single"/>
              </w:rPr>
              <w:t xml:space="preserve">                             </w:t>
            </w:r>
          </w:p>
        </w:tc>
      </w:tr>
      <w:tr w:rsidR="001F6472" w14:paraId="7D8ADA5E" w14:textId="77777777">
        <w:trPr>
          <w:trHeight w:val="443"/>
          <w:jc w:val="center"/>
        </w:trPr>
        <w:tc>
          <w:tcPr>
            <w:tcW w:w="852" w:type="dxa"/>
            <w:vMerge/>
            <w:shd w:val="clear" w:color="auto" w:fill="DEEBF6" w:themeFill="accent1" w:themeFillTint="32"/>
            <w:vAlign w:val="center"/>
          </w:tcPr>
          <w:p w14:paraId="7AB51C0B" w14:textId="77777777" w:rsidR="001F6472" w:rsidRDefault="001F6472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1230" w:type="dxa"/>
            <w:shd w:val="clear" w:color="auto" w:fill="DEEBF6" w:themeFill="accent1" w:themeFillTint="32"/>
            <w:vAlign w:val="center"/>
          </w:tcPr>
          <w:p w14:paraId="1101BBDF" w14:textId="77777777" w:rsidR="001F6472" w:rsidRDefault="003B3B6A">
            <w:pPr>
              <w:spacing w:line="320" w:lineRule="exact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产品解决方案</w:t>
            </w:r>
          </w:p>
        </w:tc>
        <w:tc>
          <w:tcPr>
            <w:tcW w:w="6421" w:type="dxa"/>
            <w:vAlign w:val="center"/>
          </w:tcPr>
          <w:p w14:paraId="0A9126D1" w14:textId="77777777" w:rsidR="001F6472" w:rsidRDefault="003B3B6A">
            <w:pPr>
              <w:jc w:val="left"/>
              <w:rPr>
                <w:rFonts w:ascii="Arial" w:eastAsiaTheme="majorEastAsia" w:hAnsi="Arial" w:cs="Arial"/>
                <w:lang w:eastAsia="zh-HK"/>
              </w:rPr>
            </w:pPr>
            <w:r>
              <w:rPr>
                <w:rFonts w:ascii="Arial" w:eastAsiaTheme="majorEastAsia" w:hAnsi="Arial" w:cs="Arial"/>
              </w:rPr>
              <w:t>如：</w:t>
            </w:r>
            <w:r>
              <w:rPr>
                <w:rFonts w:ascii="Arial" w:eastAsiaTheme="majorEastAsia" w:hAnsi="Arial" w:cs="Arial" w:hint="eastAsia"/>
              </w:rPr>
              <w:t>汽车内外饰</w:t>
            </w:r>
            <w:r>
              <w:rPr>
                <w:rFonts w:ascii="Arial" w:eastAsiaTheme="majorEastAsia" w:hAnsi="Arial" w:cs="Arial"/>
              </w:rPr>
              <w:t>焊接解决方案</w:t>
            </w:r>
          </w:p>
        </w:tc>
      </w:tr>
      <w:tr w:rsidR="001F6472" w14:paraId="5FD30309" w14:textId="77777777">
        <w:trPr>
          <w:trHeight w:val="443"/>
          <w:jc w:val="center"/>
        </w:trPr>
        <w:tc>
          <w:tcPr>
            <w:tcW w:w="852" w:type="dxa"/>
            <w:vMerge/>
            <w:shd w:val="clear" w:color="auto" w:fill="DEEBF6" w:themeFill="accent1" w:themeFillTint="32"/>
            <w:vAlign w:val="center"/>
          </w:tcPr>
          <w:p w14:paraId="52E83C10" w14:textId="77777777" w:rsidR="001F6472" w:rsidRDefault="001F6472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1230" w:type="dxa"/>
            <w:shd w:val="clear" w:color="auto" w:fill="DEEBF6" w:themeFill="accent1" w:themeFillTint="32"/>
            <w:vAlign w:val="center"/>
          </w:tcPr>
          <w:p w14:paraId="32550BA7" w14:textId="77777777" w:rsidR="001F6472" w:rsidRDefault="003B3B6A">
            <w:pPr>
              <w:spacing w:line="320" w:lineRule="exact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是否为新品</w:t>
            </w:r>
            <w:r>
              <w:rPr>
                <w:rFonts w:ascii="Arial" w:eastAsiaTheme="majorEastAsia" w:hAnsi="Arial" w:cs="Arial"/>
                <w:b/>
              </w:rPr>
              <w:t>/</w:t>
            </w:r>
            <w:r>
              <w:rPr>
                <w:rFonts w:ascii="Arial" w:eastAsiaTheme="majorEastAsia" w:hAnsi="Arial" w:cs="Arial"/>
                <w:b/>
              </w:rPr>
              <w:t>首发</w:t>
            </w:r>
          </w:p>
        </w:tc>
        <w:tc>
          <w:tcPr>
            <w:tcW w:w="6421" w:type="dxa"/>
          </w:tcPr>
          <w:p w14:paraId="03ACD758" w14:textId="77777777" w:rsidR="001F6472" w:rsidRDefault="003B3B6A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首发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新品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否</w:t>
            </w:r>
          </w:p>
          <w:p w14:paraId="18CDFDFF" w14:textId="77777777" w:rsidR="001F6472" w:rsidRDefault="003B3B6A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首发：将首次在CIAIE展会上正式发布亮相的最新产品或解决方案</w:t>
            </w:r>
          </w:p>
          <w:p w14:paraId="3195EDDD" w14:textId="77777777" w:rsidR="001F6472" w:rsidRDefault="003B3B6A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新品：已对外正式发布并展示的最新产品或解决方案</w:t>
            </w:r>
          </w:p>
        </w:tc>
      </w:tr>
      <w:tr w:rsidR="001F6472" w14:paraId="2CFD2D38" w14:textId="77777777">
        <w:trPr>
          <w:trHeight w:val="443"/>
          <w:jc w:val="center"/>
        </w:trPr>
        <w:tc>
          <w:tcPr>
            <w:tcW w:w="852" w:type="dxa"/>
            <w:vMerge/>
            <w:shd w:val="clear" w:color="auto" w:fill="DEEBF6" w:themeFill="accent1" w:themeFillTint="32"/>
            <w:vAlign w:val="center"/>
          </w:tcPr>
          <w:p w14:paraId="3D28629C" w14:textId="77777777" w:rsidR="001F6472" w:rsidRDefault="001F6472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1230" w:type="dxa"/>
            <w:shd w:val="clear" w:color="auto" w:fill="DEEBF6" w:themeFill="accent1" w:themeFillTint="32"/>
            <w:vAlign w:val="center"/>
          </w:tcPr>
          <w:p w14:paraId="515BDB8E" w14:textId="77777777" w:rsidR="001F6472" w:rsidRDefault="003B3B6A">
            <w:pPr>
              <w:spacing w:line="320" w:lineRule="exact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产品图片</w:t>
            </w:r>
          </w:p>
        </w:tc>
        <w:tc>
          <w:tcPr>
            <w:tcW w:w="6421" w:type="dxa"/>
            <w:vAlign w:val="center"/>
          </w:tcPr>
          <w:p w14:paraId="4C02AB1B" w14:textId="77777777" w:rsidR="001F6472" w:rsidRDefault="003B3B6A">
            <w:pPr>
              <w:spacing w:line="320" w:lineRule="exact"/>
              <w:jc w:val="left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请以附件形式提供，请尽量提供高清大图，</w:t>
            </w:r>
            <w:r>
              <w:rPr>
                <w:rFonts w:ascii="Arial" w:eastAsiaTheme="majorEastAsia" w:hAnsi="Arial" w:cs="Arial"/>
              </w:rPr>
              <w:t>300dpi</w:t>
            </w:r>
            <w:r>
              <w:rPr>
                <w:rFonts w:ascii="Arial" w:eastAsiaTheme="majorEastAsia" w:hAnsi="Arial" w:cs="Arial"/>
              </w:rPr>
              <w:t>以上，格式</w:t>
            </w:r>
            <w:r>
              <w:rPr>
                <w:rFonts w:ascii="Arial" w:eastAsiaTheme="majorEastAsia" w:hAnsi="Arial" w:cs="Arial"/>
              </w:rPr>
              <w:t>jpg</w:t>
            </w:r>
          </w:p>
          <w:p w14:paraId="1D6B0074" w14:textId="77777777" w:rsidR="001F6472" w:rsidRDefault="003B3B6A">
            <w:pPr>
              <w:spacing w:line="320" w:lineRule="exact"/>
              <w:jc w:val="left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  <w:b/>
              </w:rPr>
              <w:t>图片命名请用产品名</w:t>
            </w:r>
          </w:p>
        </w:tc>
      </w:tr>
      <w:tr w:rsidR="001F6472" w14:paraId="294E87ED" w14:textId="77777777">
        <w:trPr>
          <w:trHeight w:val="2232"/>
          <w:jc w:val="center"/>
        </w:trPr>
        <w:tc>
          <w:tcPr>
            <w:tcW w:w="852" w:type="dxa"/>
            <w:vMerge/>
            <w:shd w:val="clear" w:color="auto" w:fill="DEEBF6" w:themeFill="accent1" w:themeFillTint="32"/>
            <w:vAlign w:val="center"/>
          </w:tcPr>
          <w:p w14:paraId="07BC9756" w14:textId="77777777" w:rsidR="001F6472" w:rsidRDefault="001F6472">
            <w:pPr>
              <w:spacing w:line="400" w:lineRule="exact"/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1230" w:type="dxa"/>
            <w:shd w:val="clear" w:color="auto" w:fill="DEEBF6" w:themeFill="accent1" w:themeFillTint="32"/>
            <w:vAlign w:val="center"/>
          </w:tcPr>
          <w:p w14:paraId="6906777C" w14:textId="77777777" w:rsidR="001F6472" w:rsidRDefault="003B3B6A">
            <w:pPr>
              <w:spacing w:line="320" w:lineRule="exact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产品介绍</w:t>
            </w:r>
            <w:r>
              <w:rPr>
                <w:rFonts w:ascii="Arial" w:eastAsiaTheme="majorEastAsia" w:hAnsi="Arial" w:cs="Arial"/>
              </w:rPr>
              <w:t>(</w:t>
            </w:r>
            <w:r>
              <w:rPr>
                <w:rFonts w:ascii="Arial" w:eastAsiaTheme="majorEastAsia" w:hAnsi="Arial" w:cs="Arial" w:hint="eastAsia"/>
              </w:rPr>
              <w:t>2</w:t>
            </w:r>
            <w:r>
              <w:rPr>
                <w:rFonts w:ascii="Arial" w:eastAsiaTheme="majorEastAsia" w:hAnsi="Arial" w:cs="Arial"/>
              </w:rPr>
              <w:t>50</w:t>
            </w:r>
            <w:r>
              <w:rPr>
                <w:rFonts w:ascii="Arial" w:eastAsiaTheme="majorEastAsia" w:hAnsi="Arial" w:cs="Arial"/>
              </w:rPr>
              <w:t>字内</w:t>
            </w:r>
            <w:r>
              <w:rPr>
                <w:rFonts w:ascii="Arial" w:eastAsiaTheme="majorEastAsia" w:hAnsi="Arial" w:cs="Arial"/>
              </w:rPr>
              <w:t>)</w:t>
            </w:r>
          </w:p>
        </w:tc>
        <w:tc>
          <w:tcPr>
            <w:tcW w:w="6421" w:type="dxa"/>
            <w:vAlign w:val="center"/>
          </w:tcPr>
          <w:p w14:paraId="3822C78F" w14:textId="77777777" w:rsidR="001F6472" w:rsidRDefault="001F6472">
            <w:pPr>
              <w:jc w:val="left"/>
              <w:rPr>
                <w:rFonts w:ascii="Arial" w:eastAsiaTheme="majorEastAsia" w:hAnsi="Arial" w:cs="Arial"/>
              </w:rPr>
            </w:pPr>
          </w:p>
        </w:tc>
      </w:tr>
      <w:tr w:rsidR="001F6472" w14:paraId="47B8F554" w14:textId="77777777">
        <w:trPr>
          <w:trHeight w:val="643"/>
          <w:jc w:val="center"/>
        </w:trPr>
        <w:tc>
          <w:tcPr>
            <w:tcW w:w="85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C153CF" w14:textId="77777777" w:rsidR="001F6472" w:rsidRDefault="003B3B6A">
            <w:pPr>
              <w:jc w:val="center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 w:hint="eastAsia"/>
              </w:rPr>
              <w:t>以上内容请打包发送至：</w:t>
            </w:r>
            <w:r>
              <w:rPr>
                <w:rFonts w:ascii="Arial" w:eastAsiaTheme="majorEastAsia" w:hAnsi="Arial" w:cs="Arial" w:hint="eastAsia"/>
              </w:rPr>
              <w:t>13162861116@163.com</w:t>
            </w:r>
          </w:p>
        </w:tc>
      </w:tr>
    </w:tbl>
    <w:p w14:paraId="1DA87C26" w14:textId="77777777" w:rsidR="001F6472" w:rsidRDefault="003B3B6A">
      <w:pPr>
        <w:rPr>
          <w:rFonts w:ascii="Arial" w:eastAsiaTheme="majorEastAsia" w:hAnsi="Arial" w:cs="Arial"/>
          <w:b/>
        </w:rPr>
      </w:pPr>
      <w:r>
        <w:rPr>
          <w:rFonts w:ascii="Arial" w:eastAsiaTheme="majorEastAsia" w:hAnsi="Arial" w:cs="Arial"/>
          <w:b/>
        </w:rPr>
        <w:br w:type="page"/>
      </w:r>
    </w:p>
    <w:p w14:paraId="63AF6F1B" w14:textId="77777777" w:rsidR="001F6472" w:rsidRDefault="003B3B6A">
      <w:pPr>
        <w:rPr>
          <w:rFonts w:ascii="Arial" w:eastAsiaTheme="majorEastAsia" w:hAnsi="Arial" w:cs="Arial"/>
          <w:b/>
        </w:rPr>
      </w:pPr>
      <w:r>
        <w:rPr>
          <w:rFonts w:ascii="Arial" w:eastAsiaTheme="majorEastAsia" w:hAnsi="Arial" w:cs="Arial" w:hint="eastAsia"/>
          <w:b/>
        </w:rPr>
        <w:lastRenderedPageBreak/>
        <w:t>样例：</w:t>
      </w:r>
    </w:p>
    <w:tbl>
      <w:tblPr>
        <w:tblW w:w="8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30"/>
        <w:gridCol w:w="6421"/>
      </w:tblGrid>
      <w:tr w:rsidR="001F6472" w14:paraId="37CD9C21" w14:textId="77777777">
        <w:trPr>
          <w:trHeight w:val="395"/>
          <w:jc w:val="center"/>
        </w:trPr>
        <w:tc>
          <w:tcPr>
            <w:tcW w:w="2082" w:type="dxa"/>
            <w:gridSpan w:val="2"/>
            <w:vAlign w:val="center"/>
          </w:tcPr>
          <w:p w14:paraId="5C464C94" w14:textId="77777777" w:rsidR="001F6472" w:rsidRDefault="003B3B6A">
            <w:pPr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公司名称</w:t>
            </w:r>
          </w:p>
        </w:tc>
        <w:tc>
          <w:tcPr>
            <w:tcW w:w="6421" w:type="dxa"/>
            <w:vAlign w:val="center"/>
          </w:tcPr>
          <w:p w14:paraId="0FF4A794" w14:textId="77777777" w:rsidR="001F6472" w:rsidRDefault="003B3B6A">
            <w:pPr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上海申达股份有限公司</w:t>
            </w:r>
          </w:p>
        </w:tc>
      </w:tr>
      <w:tr w:rsidR="001F6472" w14:paraId="3D0DD3CC" w14:textId="77777777">
        <w:trPr>
          <w:trHeight w:val="395"/>
          <w:jc w:val="center"/>
        </w:trPr>
        <w:tc>
          <w:tcPr>
            <w:tcW w:w="2082" w:type="dxa"/>
            <w:gridSpan w:val="2"/>
            <w:vAlign w:val="center"/>
          </w:tcPr>
          <w:p w14:paraId="65EB5CC7" w14:textId="77777777" w:rsidR="001F6472" w:rsidRDefault="003B3B6A">
            <w:pPr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公司英文名</w:t>
            </w:r>
          </w:p>
        </w:tc>
        <w:tc>
          <w:tcPr>
            <w:tcW w:w="6421" w:type="dxa"/>
            <w:vAlign w:val="center"/>
          </w:tcPr>
          <w:p w14:paraId="11532061" w14:textId="77777777" w:rsidR="001F6472" w:rsidRDefault="003B3B6A">
            <w:pPr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 w:hint="eastAsia"/>
              </w:rPr>
              <w:t>Shanghai Shenda Co., Ltd</w:t>
            </w:r>
          </w:p>
        </w:tc>
      </w:tr>
      <w:tr w:rsidR="001F6472" w14:paraId="523D3B0B" w14:textId="77777777">
        <w:trPr>
          <w:trHeight w:val="360"/>
          <w:jc w:val="center"/>
        </w:trPr>
        <w:tc>
          <w:tcPr>
            <w:tcW w:w="2082" w:type="dxa"/>
            <w:gridSpan w:val="2"/>
            <w:vAlign w:val="center"/>
          </w:tcPr>
          <w:p w14:paraId="5683198B" w14:textId="77777777" w:rsidR="001F6472" w:rsidRDefault="003B3B6A">
            <w:pPr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公司</w:t>
            </w:r>
            <w:r>
              <w:rPr>
                <w:rFonts w:ascii="Arial" w:eastAsiaTheme="majorEastAsia" w:hAnsi="Arial" w:cs="Arial"/>
                <w:b/>
              </w:rPr>
              <w:t>logo</w:t>
            </w:r>
          </w:p>
        </w:tc>
        <w:tc>
          <w:tcPr>
            <w:tcW w:w="6421" w:type="dxa"/>
            <w:vAlign w:val="center"/>
          </w:tcPr>
          <w:p w14:paraId="7E77BA91" w14:textId="77777777" w:rsidR="001F6472" w:rsidRDefault="003B3B6A">
            <w:pPr>
              <w:spacing w:line="320" w:lineRule="exact"/>
              <w:jc w:val="left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请见附件：</w:t>
            </w:r>
            <w:r>
              <w:rPr>
                <w:rFonts w:ascii="Arial" w:eastAsiaTheme="majorEastAsia" w:hAnsi="Arial" w:cs="Arial" w:hint="eastAsia"/>
              </w:rPr>
              <w:t>申达</w:t>
            </w:r>
            <w:r>
              <w:rPr>
                <w:rFonts w:ascii="Arial" w:eastAsiaTheme="majorEastAsia" w:hAnsi="Arial" w:cs="Arial"/>
              </w:rPr>
              <w:t xml:space="preserve"> logo.</w:t>
            </w:r>
            <w:r>
              <w:rPr>
                <w:rFonts w:ascii="Arial" w:eastAsiaTheme="majorEastAsia" w:hAnsi="Arial" w:cs="Arial" w:hint="eastAsia"/>
              </w:rPr>
              <w:t>eps</w:t>
            </w:r>
          </w:p>
        </w:tc>
      </w:tr>
      <w:tr w:rsidR="001F6472" w14:paraId="1C365DA1" w14:textId="77777777">
        <w:trPr>
          <w:trHeight w:val="346"/>
          <w:jc w:val="center"/>
        </w:trPr>
        <w:tc>
          <w:tcPr>
            <w:tcW w:w="2082" w:type="dxa"/>
            <w:gridSpan w:val="2"/>
            <w:vAlign w:val="center"/>
          </w:tcPr>
          <w:p w14:paraId="120F0445" w14:textId="77777777" w:rsidR="001F6472" w:rsidRDefault="003B3B6A">
            <w:pPr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展位号</w:t>
            </w:r>
          </w:p>
        </w:tc>
        <w:tc>
          <w:tcPr>
            <w:tcW w:w="6421" w:type="dxa"/>
            <w:vAlign w:val="center"/>
          </w:tcPr>
          <w:p w14:paraId="6523746D" w14:textId="77777777" w:rsidR="001F6472" w:rsidRDefault="003B3B6A">
            <w:pPr>
              <w:jc w:val="left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5AT21</w:t>
            </w:r>
          </w:p>
        </w:tc>
      </w:tr>
      <w:tr w:rsidR="001F6472" w14:paraId="2FB5C731" w14:textId="77777777">
        <w:trPr>
          <w:trHeight w:val="443"/>
          <w:jc w:val="center"/>
        </w:trPr>
        <w:tc>
          <w:tcPr>
            <w:tcW w:w="2082" w:type="dxa"/>
            <w:gridSpan w:val="2"/>
            <w:tcBorders>
              <w:bottom w:val="single" w:sz="4" w:space="0" w:color="000000"/>
            </w:tcBorders>
            <w:vAlign w:val="center"/>
          </w:tcPr>
          <w:p w14:paraId="6CB2AFC5" w14:textId="77777777" w:rsidR="001F6472" w:rsidRDefault="003B3B6A">
            <w:pPr>
              <w:spacing w:line="400" w:lineRule="exact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公司介绍</w:t>
            </w:r>
            <w:r>
              <w:rPr>
                <w:rFonts w:ascii="Arial" w:eastAsiaTheme="majorEastAsia" w:hAnsi="Arial" w:cs="Arial"/>
              </w:rPr>
              <w:t>(</w:t>
            </w:r>
            <w:r>
              <w:rPr>
                <w:rFonts w:ascii="Arial" w:eastAsiaTheme="majorEastAsia" w:hAnsi="Arial" w:cs="Arial"/>
              </w:rPr>
              <w:t>公司介绍中文</w:t>
            </w:r>
            <w:r>
              <w:rPr>
                <w:rFonts w:ascii="Arial" w:eastAsiaTheme="majorEastAsia" w:hAnsi="Arial" w:cs="Arial"/>
              </w:rPr>
              <w:t>150-300</w:t>
            </w:r>
            <w:r>
              <w:rPr>
                <w:rFonts w:ascii="Arial" w:eastAsiaTheme="majorEastAsia" w:hAnsi="Arial" w:cs="Arial"/>
              </w:rPr>
              <w:t>字内</w:t>
            </w:r>
            <w:r>
              <w:rPr>
                <w:rFonts w:ascii="Arial" w:eastAsiaTheme="majorEastAsia" w:hAnsi="Arial" w:cs="Arial"/>
              </w:rPr>
              <w:t>)</w:t>
            </w:r>
          </w:p>
        </w:tc>
        <w:tc>
          <w:tcPr>
            <w:tcW w:w="6421" w:type="dxa"/>
            <w:vAlign w:val="center"/>
          </w:tcPr>
          <w:p w14:paraId="1E0E00F2" w14:textId="77777777" w:rsidR="001F6472" w:rsidRDefault="003B3B6A">
            <w:pPr>
              <w:ind w:firstLineChars="200" w:firstLine="420"/>
              <w:jc w:val="left"/>
              <w:rPr>
                <w:rFonts w:asciiTheme="majorEastAsia" w:eastAsiaTheme="majorEastAsia" w:hAnsiTheme="majorEastAsia" w:cstheme="majorEastAsia"/>
                <w:lang w:eastAsia="zh-HK"/>
              </w:rPr>
            </w:pPr>
            <w:r>
              <w:rPr>
                <w:rFonts w:asciiTheme="majorEastAsia" w:eastAsiaTheme="majorEastAsia" w:hAnsiTheme="majorEastAsia" w:cstheme="majorEastAsia" w:hint="eastAsia"/>
                <w:lang w:eastAsia="zh-HK"/>
              </w:rPr>
              <w:t>上海申达股份有限公司是一家以产业用纺织品研发与制造、纺织服装进出口贸易为主的上市公司, 1992年改制成立股份公司，同年发行A股股票，1993年公司股票在上海证券交易所挂牌上市。（SH.600626）</w:t>
            </w:r>
          </w:p>
          <w:p w14:paraId="1A46F871" w14:textId="77777777" w:rsidR="001F6472" w:rsidRDefault="003B3B6A">
            <w:pPr>
              <w:ind w:firstLineChars="200" w:firstLine="420"/>
              <w:jc w:val="left"/>
              <w:rPr>
                <w:rFonts w:ascii="Arial" w:eastAsia="PMingLiU" w:hAnsi="Arial" w:cs="Arial"/>
                <w:lang w:eastAsia="zh-HK"/>
              </w:rPr>
            </w:pPr>
            <w:r>
              <w:rPr>
                <w:rFonts w:asciiTheme="majorEastAsia" w:eastAsiaTheme="majorEastAsia" w:hAnsiTheme="majorEastAsia" w:cstheme="majorEastAsia" w:hint="eastAsia"/>
                <w:lang w:eastAsia="zh-HK"/>
              </w:rPr>
              <w:t>创立至今，公司规模效益始终保持稳步增长。2017年总资产108亿元，主营业务收入111亿元，利润总额2.28亿元。</w:t>
            </w:r>
          </w:p>
        </w:tc>
      </w:tr>
      <w:tr w:rsidR="001F6472" w14:paraId="320FCE01" w14:textId="77777777">
        <w:trPr>
          <w:trHeight w:val="1138"/>
          <w:jc w:val="center"/>
        </w:trPr>
        <w:tc>
          <w:tcPr>
            <w:tcW w:w="852" w:type="dxa"/>
            <w:vMerge w:val="restart"/>
            <w:shd w:val="clear" w:color="auto" w:fill="DEEBF6" w:themeFill="accent1" w:themeFillTint="32"/>
            <w:vAlign w:val="center"/>
          </w:tcPr>
          <w:p w14:paraId="6BA768DB" w14:textId="77777777" w:rsidR="001F6472" w:rsidRDefault="003B3B6A">
            <w:pPr>
              <w:spacing w:line="400" w:lineRule="exact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解决方案</w:t>
            </w:r>
            <w:r>
              <w:rPr>
                <w:rFonts w:ascii="Arial" w:eastAsiaTheme="majorEastAsia" w:hAnsi="Arial" w:cs="Arial"/>
                <w:b/>
              </w:rPr>
              <w:t>/</w:t>
            </w:r>
            <w:r>
              <w:rPr>
                <w:rFonts w:ascii="Arial" w:eastAsiaTheme="majorEastAsia" w:hAnsi="Arial" w:cs="Arial"/>
                <w:b/>
              </w:rPr>
              <w:t>产品</w:t>
            </w:r>
          </w:p>
        </w:tc>
        <w:tc>
          <w:tcPr>
            <w:tcW w:w="1230" w:type="dxa"/>
            <w:shd w:val="clear" w:color="auto" w:fill="DEEBF6" w:themeFill="accent1" w:themeFillTint="32"/>
            <w:vAlign w:val="center"/>
          </w:tcPr>
          <w:p w14:paraId="106E9365" w14:textId="77777777" w:rsidR="001F6472" w:rsidRDefault="003B3B6A">
            <w:pPr>
              <w:spacing w:line="320" w:lineRule="exact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产品应用领域</w:t>
            </w:r>
          </w:p>
        </w:tc>
        <w:tc>
          <w:tcPr>
            <w:tcW w:w="6421" w:type="dxa"/>
            <w:vAlign w:val="center"/>
          </w:tcPr>
          <w:p w14:paraId="7D194AA7" w14:textId="77777777" w:rsidR="001F6472" w:rsidRDefault="003B3B6A">
            <w:pPr>
              <w:spacing w:line="276" w:lineRule="auto"/>
              <w:jc w:val="left"/>
              <w:rPr>
                <w:rFonts w:ascii="宋体" w:eastAsia="宋体" w:hAnsi="宋体" w:cs="Arial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 xml:space="preserve">汽车内外饰件总成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 xml:space="preserve">智能表面、智能座舱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☑ 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>应用材料及原料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  <w:p w14:paraId="4E51D504" w14:textId="77777777" w:rsidR="001F6472" w:rsidRDefault="003B3B6A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Arial"/>
                <w:sz w:val="16"/>
                <w:szCs w:val="16"/>
              </w:rPr>
              <w:t>加工工艺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>及智能</w:t>
            </w:r>
            <w:r>
              <w:rPr>
                <w:rFonts w:ascii="宋体" w:eastAsia="宋体" w:hAnsi="宋体" w:cs="Arial"/>
                <w:sz w:val="16"/>
                <w:szCs w:val="16"/>
              </w:rPr>
              <w:t>装备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>内外饰</w:t>
            </w:r>
            <w:r>
              <w:rPr>
                <w:rFonts w:ascii="宋体" w:eastAsia="宋体" w:hAnsi="宋体" w:cs="Arial"/>
                <w:sz w:val="16"/>
                <w:szCs w:val="16"/>
              </w:rPr>
              <w:t>成型技术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模具设计与制造</w:t>
            </w:r>
          </w:p>
          <w:p w14:paraId="3465C71B" w14:textId="77777777" w:rsidR="001F6472" w:rsidRDefault="003B3B6A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造型设计与开发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 xml:space="preserve">检测技术与装配 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配件及配套产品</w:t>
            </w:r>
          </w:p>
          <w:p w14:paraId="3F9429AE" w14:textId="77777777" w:rsidR="001F6472" w:rsidRDefault="003B3B6A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16"/>
                <w:szCs w:val="16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外观及颜色技术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" w:hint="eastAsia"/>
                <w:sz w:val="16"/>
                <w:szCs w:val="16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其他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  <w:u w:val="single"/>
              </w:rPr>
              <w:t xml:space="preserve">                             </w:t>
            </w:r>
          </w:p>
        </w:tc>
      </w:tr>
      <w:tr w:rsidR="001F6472" w14:paraId="76F49862" w14:textId="77777777">
        <w:trPr>
          <w:trHeight w:val="517"/>
          <w:jc w:val="center"/>
        </w:trPr>
        <w:tc>
          <w:tcPr>
            <w:tcW w:w="852" w:type="dxa"/>
            <w:vMerge/>
            <w:shd w:val="clear" w:color="auto" w:fill="DEEBF6" w:themeFill="accent1" w:themeFillTint="32"/>
            <w:vAlign w:val="center"/>
          </w:tcPr>
          <w:p w14:paraId="235ED561" w14:textId="77777777" w:rsidR="001F6472" w:rsidRDefault="001F6472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1230" w:type="dxa"/>
            <w:shd w:val="clear" w:color="auto" w:fill="DEEBF6" w:themeFill="accent1" w:themeFillTint="32"/>
            <w:vAlign w:val="center"/>
          </w:tcPr>
          <w:p w14:paraId="082CBBFD" w14:textId="77777777" w:rsidR="001F6472" w:rsidRDefault="003B3B6A">
            <w:pPr>
              <w:spacing w:line="320" w:lineRule="exact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产品解决方案</w:t>
            </w:r>
          </w:p>
        </w:tc>
        <w:tc>
          <w:tcPr>
            <w:tcW w:w="6421" w:type="dxa"/>
            <w:vAlign w:val="center"/>
          </w:tcPr>
          <w:p w14:paraId="373492E8" w14:textId="77777777" w:rsidR="001F6472" w:rsidRDefault="003B3B6A">
            <w:pPr>
              <w:jc w:val="left"/>
              <w:rPr>
                <w:rFonts w:ascii="Arial" w:eastAsiaTheme="majorEastAsia" w:hAnsi="Arial" w:cs="Arial"/>
                <w:lang w:eastAsia="zh-HK"/>
              </w:rPr>
            </w:pPr>
            <w:r>
              <w:rPr>
                <w:rFonts w:ascii="Arial" w:eastAsiaTheme="majorEastAsia" w:hAnsi="Arial" w:cs="Arial" w:hint="eastAsia"/>
              </w:rPr>
              <w:t>汽车内饰材料（高性能织物面料）</w:t>
            </w:r>
          </w:p>
        </w:tc>
      </w:tr>
      <w:tr w:rsidR="001F6472" w14:paraId="39255DAB" w14:textId="77777777">
        <w:trPr>
          <w:trHeight w:val="443"/>
          <w:jc w:val="center"/>
        </w:trPr>
        <w:tc>
          <w:tcPr>
            <w:tcW w:w="852" w:type="dxa"/>
            <w:vMerge/>
            <w:shd w:val="clear" w:color="auto" w:fill="DEEBF6" w:themeFill="accent1" w:themeFillTint="32"/>
            <w:vAlign w:val="center"/>
          </w:tcPr>
          <w:p w14:paraId="2086DA18" w14:textId="77777777" w:rsidR="001F6472" w:rsidRDefault="001F6472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1230" w:type="dxa"/>
            <w:shd w:val="clear" w:color="auto" w:fill="DEEBF6" w:themeFill="accent1" w:themeFillTint="32"/>
            <w:vAlign w:val="center"/>
          </w:tcPr>
          <w:p w14:paraId="7069932C" w14:textId="77777777" w:rsidR="001F6472" w:rsidRDefault="003B3B6A">
            <w:pPr>
              <w:spacing w:line="320" w:lineRule="exact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是否为新品</w:t>
            </w:r>
            <w:r>
              <w:rPr>
                <w:rFonts w:ascii="Arial" w:eastAsiaTheme="majorEastAsia" w:hAnsi="Arial" w:cs="Arial"/>
                <w:b/>
              </w:rPr>
              <w:t>/</w:t>
            </w:r>
            <w:r>
              <w:rPr>
                <w:rFonts w:ascii="Arial" w:eastAsiaTheme="majorEastAsia" w:hAnsi="Arial" w:cs="Arial"/>
                <w:b/>
              </w:rPr>
              <w:t>首发</w:t>
            </w:r>
          </w:p>
        </w:tc>
        <w:tc>
          <w:tcPr>
            <w:tcW w:w="6421" w:type="dxa"/>
            <w:vAlign w:val="center"/>
          </w:tcPr>
          <w:p w14:paraId="1D3FF1A1" w14:textId="77777777" w:rsidR="001F6472" w:rsidRDefault="003B3B6A">
            <w:pPr>
              <w:spacing w:line="36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首发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☑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 xml:space="preserve">新品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否</w:t>
            </w:r>
          </w:p>
        </w:tc>
      </w:tr>
      <w:tr w:rsidR="001F6472" w14:paraId="7096D51D" w14:textId="77777777">
        <w:trPr>
          <w:trHeight w:val="443"/>
          <w:jc w:val="center"/>
        </w:trPr>
        <w:tc>
          <w:tcPr>
            <w:tcW w:w="852" w:type="dxa"/>
            <w:vMerge/>
            <w:shd w:val="clear" w:color="auto" w:fill="DEEBF6" w:themeFill="accent1" w:themeFillTint="32"/>
            <w:vAlign w:val="center"/>
          </w:tcPr>
          <w:p w14:paraId="69873B17" w14:textId="77777777" w:rsidR="001F6472" w:rsidRDefault="001F6472">
            <w:pPr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1230" w:type="dxa"/>
            <w:shd w:val="clear" w:color="auto" w:fill="DEEBF6" w:themeFill="accent1" w:themeFillTint="32"/>
            <w:vAlign w:val="center"/>
          </w:tcPr>
          <w:p w14:paraId="03F2D69F" w14:textId="77777777" w:rsidR="001F6472" w:rsidRDefault="003B3B6A">
            <w:pPr>
              <w:spacing w:line="320" w:lineRule="exact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解决方案</w:t>
            </w:r>
            <w:r>
              <w:rPr>
                <w:rFonts w:ascii="Arial" w:eastAsiaTheme="majorEastAsia" w:hAnsi="Arial" w:cs="Arial"/>
                <w:b/>
              </w:rPr>
              <w:t>/</w:t>
            </w:r>
            <w:r>
              <w:rPr>
                <w:rFonts w:ascii="Arial" w:eastAsiaTheme="majorEastAsia" w:hAnsi="Arial" w:cs="Arial"/>
                <w:b/>
              </w:rPr>
              <w:t>产品图片</w:t>
            </w:r>
          </w:p>
        </w:tc>
        <w:tc>
          <w:tcPr>
            <w:tcW w:w="6421" w:type="dxa"/>
            <w:vAlign w:val="center"/>
          </w:tcPr>
          <w:p w14:paraId="16204F81" w14:textId="77777777" w:rsidR="001F6472" w:rsidRDefault="003B3B6A">
            <w:pPr>
              <w:spacing w:line="320" w:lineRule="exact"/>
              <w:jc w:val="left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请见附件：</w:t>
            </w:r>
            <w:r>
              <w:rPr>
                <w:rFonts w:ascii="Arial" w:eastAsiaTheme="majorEastAsia" w:hAnsi="Arial" w:cs="Arial" w:hint="eastAsia"/>
              </w:rPr>
              <w:t>申达股份汽车座椅面料</w:t>
            </w:r>
            <w:r>
              <w:rPr>
                <w:rFonts w:ascii="Arial" w:eastAsiaTheme="majorEastAsia" w:hAnsi="Arial" w:cs="Arial"/>
              </w:rPr>
              <w:t>.jpg</w:t>
            </w:r>
          </w:p>
        </w:tc>
      </w:tr>
      <w:tr w:rsidR="001F6472" w14:paraId="069FD0C6" w14:textId="77777777">
        <w:trPr>
          <w:trHeight w:val="2232"/>
          <w:jc w:val="center"/>
        </w:trPr>
        <w:tc>
          <w:tcPr>
            <w:tcW w:w="852" w:type="dxa"/>
            <w:vMerge/>
            <w:shd w:val="clear" w:color="auto" w:fill="DEEBF6" w:themeFill="accent1" w:themeFillTint="32"/>
            <w:vAlign w:val="center"/>
          </w:tcPr>
          <w:p w14:paraId="657A9DCA" w14:textId="77777777" w:rsidR="001F6472" w:rsidRDefault="001F6472">
            <w:pPr>
              <w:spacing w:line="400" w:lineRule="exact"/>
              <w:rPr>
                <w:rFonts w:ascii="Arial" w:eastAsiaTheme="majorEastAsia" w:hAnsi="Arial" w:cs="Arial"/>
                <w:b/>
              </w:rPr>
            </w:pPr>
          </w:p>
        </w:tc>
        <w:tc>
          <w:tcPr>
            <w:tcW w:w="1230" w:type="dxa"/>
            <w:shd w:val="clear" w:color="auto" w:fill="DEEBF6" w:themeFill="accent1" w:themeFillTint="32"/>
            <w:vAlign w:val="center"/>
          </w:tcPr>
          <w:p w14:paraId="2C0429B9" w14:textId="77777777" w:rsidR="001F6472" w:rsidRDefault="003B3B6A">
            <w:pPr>
              <w:spacing w:line="320" w:lineRule="exact"/>
              <w:rPr>
                <w:rFonts w:ascii="Arial" w:eastAsiaTheme="majorEastAsia" w:hAnsi="Arial" w:cs="Arial"/>
                <w:b/>
              </w:rPr>
            </w:pPr>
            <w:r>
              <w:rPr>
                <w:rFonts w:ascii="Arial" w:eastAsiaTheme="majorEastAsia" w:hAnsi="Arial" w:cs="Arial"/>
                <w:b/>
              </w:rPr>
              <w:t>解决方案</w:t>
            </w:r>
            <w:r>
              <w:rPr>
                <w:rFonts w:ascii="Arial" w:eastAsiaTheme="majorEastAsia" w:hAnsi="Arial" w:cs="Arial"/>
                <w:b/>
              </w:rPr>
              <w:t>/</w:t>
            </w:r>
            <w:r>
              <w:rPr>
                <w:rFonts w:ascii="Arial" w:eastAsiaTheme="majorEastAsia" w:hAnsi="Arial" w:cs="Arial"/>
                <w:b/>
              </w:rPr>
              <w:t>产品介绍</w:t>
            </w:r>
            <w:r>
              <w:rPr>
                <w:rFonts w:ascii="Arial" w:eastAsiaTheme="majorEastAsia" w:hAnsi="Arial" w:cs="Arial"/>
              </w:rPr>
              <w:t>(</w:t>
            </w:r>
            <w:r>
              <w:rPr>
                <w:rFonts w:ascii="Arial" w:eastAsiaTheme="majorEastAsia" w:hAnsi="Arial" w:cs="Arial" w:hint="eastAsia"/>
              </w:rPr>
              <w:t>2</w:t>
            </w:r>
            <w:r>
              <w:rPr>
                <w:rFonts w:ascii="Arial" w:eastAsiaTheme="majorEastAsia" w:hAnsi="Arial" w:cs="Arial"/>
              </w:rPr>
              <w:t>50</w:t>
            </w:r>
            <w:r>
              <w:rPr>
                <w:rFonts w:ascii="Arial" w:eastAsiaTheme="majorEastAsia" w:hAnsi="Arial" w:cs="Arial"/>
              </w:rPr>
              <w:t>字内</w:t>
            </w:r>
            <w:r>
              <w:rPr>
                <w:rFonts w:ascii="Arial" w:eastAsiaTheme="majorEastAsia" w:hAnsi="Arial" w:cs="Arial"/>
              </w:rPr>
              <w:t>)</w:t>
            </w:r>
          </w:p>
        </w:tc>
        <w:tc>
          <w:tcPr>
            <w:tcW w:w="6421" w:type="dxa"/>
            <w:vAlign w:val="center"/>
          </w:tcPr>
          <w:p w14:paraId="36C161CB" w14:textId="77777777" w:rsidR="001F6472" w:rsidRDefault="003B3B6A">
            <w:pPr>
              <w:jc w:val="left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 w:hint="eastAsia"/>
              </w:rPr>
              <w:t xml:space="preserve">    </w:t>
            </w:r>
            <w:r>
              <w:rPr>
                <w:rFonts w:ascii="Arial" w:eastAsiaTheme="majorEastAsia" w:hAnsi="Arial" w:cs="Arial" w:hint="eastAsia"/>
              </w:rPr>
              <w:t>我们是全球领先的汽车纺织内饰件供应商，在北美、欧洲、南非、中国等地设有</w:t>
            </w:r>
            <w:r>
              <w:rPr>
                <w:rFonts w:ascii="Arial" w:eastAsiaTheme="majorEastAsia" w:hAnsi="Arial" w:cs="Arial" w:hint="eastAsia"/>
              </w:rPr>
              <w:t>50</w:t>
            </w:r>
            <w:r>
              <w:rPr>
                <w:rFonts w:ascii="Arial" w:eastAsiaTheme="majorEastAsia" w:hAnsi="Arial" w:cs="Arial" w:hint="eastAsia"/>
              </w:rPr>
              <w:t>家生产制造企业，在北美、欧洲、中国（在建）拥有</w:t>
            </w:r>
            <w:r>
              <w:rPr>
                <w:rFonts w:ascii="Arial" w:eastAsiaTheme="majorEastAsia" w:hAnsi="Arial" w:cs="Arial" w:hint="eastAsia"/>
              </w:rPr>
              <w:t>5</w:t>
            </w:r>
            <w:r>
              <w:rPr>
                <w:rFonts w:ascii="Arial" w:eastAsiaTheme="majorEastAsia" w:hAnsi="Arial" w:cs="Arial" w:hint="eastAsia"/>
              </w:rPr>
              <w:t>家研发中心。</w:t>
            </w:r>
          </w:p>
          <w:p w14:paraId="33D17C71" w14:textId="77777777" w:rsidR="001F6472" w:rsidRDefault="003B3B6A">
            <w:pPr>
              <w:jc w:val="left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 w:hint="eastAsia"/>
              </w:rPr>
              <w:t>     </w:t>
            </w:r>
            <w:r>
              <w:rPr>
                <w:rFonts w:ascii="Arial" w:eastAsiaTheme="majorEastAsia" w:hAnsi="Arial" w:cs="Arial" w:hint="eastAsia"/>
              </w:rPr>
              <w:t>凭借强大的产品研发和检测能力，精湛的生产工艺和精益化的生产管理，我们已成为奔驰、宝马、大众、通用、福特、捷豹路虎、吉利等知名汽车品牌值得信赖的配套供应商，包括美国</w:t>
            </w:r>
            <w:r>
              <w:rPr>
                <w:rFonts w:ascii="Arial" w:eastAsiaTheme="majorEastAsia" w:hAnsi="Arial" w:cs="Arial" w:hint="eastAsia"/>
              </w:rPr>
              <w:t>IAC</w:t>
            </w:r>
            <w:r>
              <w:rPr>
                <w:rFonts w:ascii="Arial" w:eastAsiaTheme="majorEastAsia" w:hAnsi="Arial" w:cs="Arial" w:hint="eastAsia"/>
              </w:rPr>
              <w:t>、瑞典奥托立夫、德国谢夫勒、日本丰田、法国泰佛等均为我们紧密的国际合作伙伴。</w:t>
            </w:r>
          </w:p>
        </w:tc>
      </w:tr>
      <w:tr w:rsidR="001F6472" w14:paraId="482548E7" w14:textId="77777777">
        <w:trPr>
          <w:trHeight w:val="2232"/>
          <w:jc w:val="center"/>
        </w:trPr>
        <w:tc>
          <w:tcPr>
            <w:tcW w:w="850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C18E79D" w14:textId="77777777" w:rsidR="001F6472" w:rsidRDefault="003B3B6A">
            <w:pPr>
              <w:rPr>
                <w:rFonts w:ascii="Arial" w:eastAsiaTheme="majorEastAsia" w:hAnsi="Arial" w:cs="Arial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Arial" w:eastAsiaTheme="majorEastAsia" w:hAnsi="Arial" w:cs="Arial" w:hint="eastAsia"/>
                <w:b/>
                <w:bCs/>
                <w:color w:val="0D0D0D"/>
                <w:kern w:val="0"/>
                <w:szCs w:val="21"/>
              </w:rPr>
              <w:t>推广</w:t>
            </w:r>
            <w:r>
              <w:rPr>
                <w:rFonts w:ascii="Arial" w:eastAsiaTheme="majorEastAsia" w:hAnsi="Arial" w:cs="Arial"/>
                <w:b/>
                <w:bCs/>
                <w:color w:val="0D0D0D"/>
                <w:kern w:val="0"/>
                <w:szCs w:val="21"/>
              </w:rPr>
              <w:t>样例</w:t>
            </w:r>
            <w:r>
              <w:rPr>
                <w:rFonts w:ascii="Arial" w:eastAsiaTheme="majorEastAsia" w:hAnsi="Arial" w:cs="Arial" w:hint="eastAsia"/>
                <w:b/>
                <w:bCs/>
                <w:color w:val="0D0D0D"/>
                <w:kern w:val="0"/>
                <w:szCs w:val="21"/>
              </w:rPr>
              <w:t>：</w:t>
            </w:r>
          </w:p>
          <w:p w14:paraId="227A47E8" w14:textId="77777777" w:rsidR="001F6472" w:rsidRDefault="003B3B6A">
            <w:pPr>
              <w:jc w:val="left"/>
              <w:rPr>
                <w:rFonts w:ascii="Arial" w:eastAsiaTheme="majorEastAsia" w:hAnsi="Arial" w:cs="Arial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Arial" w:eastAsiaTheme="majorEastAsia" w:hAnsi="Arial" w:cs="Arial" w:hint="eastAsia"/>
                <w:b/>
                <w:bCs/>
                <w:noProof/>
                <w:color w:val="0D0D0D"/>
                <w:kern w:val="0"/>
                <w:szCs w:val="21"/>
              </w:rPr>
              <w:drawing>
                <wp:inline distT="0" distB="0" distL="114300" distR="114300" wp14:anchorId="68AB1C3A" wp14:editId="0766CA05">
                  <wp:extent cx="4522470" cy="1524635"/>
                  <wp:effectExtent l="0" t="0" r="11430" b="18415"/>
                  <wp:docPr id="2" name="图片 2" descr="D:\展品推荐-1.jpg展品推荐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展品推荐-1.jpg展品推荐-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470" cy="152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6A938B" w14:textId="77777777" w:rsidR="001F6472" w:rsidRDefault="001F6472">
      <w:pPr>
        <w:rPr>
          <w:rFonts w:ascii="Arial" w:eastAsiaTheme="majorEastAsia" w:hAnsi="Arial" w:cs="Arial"/>
        </w:rPr>
      </w:pPr>
    </w:p>
    <w:sectPr w:rsidR="001F6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2088" w14:textId="77777777" w:rsidR="00A54B6E" w:rsidRDefault="00A54B6E">
      <w:r>
        <w:separator/>
      </w:r>
    </w:p>
  </w:endnote>
  <w:endnote w:type="continuationSeparator" w:id="0">
    <w:p w14:paraId="097F5CB9" w14:textId="77777777" w:rsidR="00A54B6E" w:rsidRDefault="00A5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HanSansCN-Medium-Identity">
    <w:altName w:val="Blessed Day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6EFA" w14:textId="77777777" w:rsidR="006E2B77" w:rsidRDefault="006E2B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497F" w14:textId="77777777" w:rsidR="006E2B77" w:rsidRDefault="006E2B7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D29D" w14:textId="77777777" w:rsidR="006E2B77" w:rsidRDefault="006E2B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0D4F" w14:textId="77777777" w:rsidR="00A54B6E" w:rsidRDefault="00A54B6E">
      <w:r>
        <w:separator/>
      </w:r>
    </w:p>
  </w:footnote>
  <w:footnote w:type="continuationSeparator" w:id="0">
    <w:p w14:paraId="740BC2B2" w14:textId="77777777" w:rsidR="00A54B6E" w:rsidRDefault="00A5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4862" w14:textId="77777777" w:rsidR="006E2B77" w:rsidRDefault="006E2B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A9AC" w14:textId="77777777" w:rsidR="001F6472" w:rsidRDefault="003B3B6A">
    <w:pPr>
      <w:pStyle w:val="a4"/>
      <w:jc w:val="center"/>
      <w:rPr>
        <w:rStyle w:val="a6"/>
        <w:b w:val="0"/>
        <w:bCs/>
        <w:color w:val="000000"/>
        <w:sz w:val="21"/>
        <w:szCs w:val="21"/>
        <w:shd w:val="clear" w:color="auto" w:fill="FFFFFF"/>
      </w:rPr>
    </w:pPr>
    <w:r>
      <w:rPr>
        <w:rStyle w:val="a6"/>
        <w:bCs/>
        <w:noProof/>
        <w:color w:val="000000"/>
        <w:sz w:val="21"/>
        <w:szCs w:val="21"/>
        <w:shd w:val="clear" w:color="auto" w:fill="FFFFFF"/>
      </w:rPr>
      <w:drawing>
        <wp:inline distT="0" distB="0" distL="114300" distR="114300" wp14:anchorId="2C65FC87" wp14:editId="5F957FC3">
          <wp:extent cx="1377950" cy="574675"/>
          <wp:effectExtent l="0" t="0" r="12700" b="15875"/>
          <wp:docPr id="3" name="图片 1" descr="汽车内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汽车内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123F9" w14:textId="764F1FE4" w:rsidR="001F6472" w:rsidRDefault="003B3B6A">
    <w:pPr>
      <w:pStyle w:val="a4"/>
      <w:spacing w:line="400" w:lineRule="exact"/>
      <w:jc w:val="center"/>
      <w:rPr>
        <w:rStyle w:val="a6"/>
        <w:color w:val="000000"/>
        <w:sz w:val="32"/>
        <w:szCs w:val="32"/>
        <w:shd w:val="clear" w:color="auto" w:fill="FFFFFF"/>
      </w:rPr>
    </w:pPr>
    <w:r>
      <w:rPr>
        <w:rStyle w:val="a6"/>
        <w:rFonts w:hint="eastAsia"/>
        <w:color w:val="000000"/>
        <w:sz w:val="32"/>
        <w:szCs w:val="32"/>
        <w:shd w:val="clear" w:color="auto" w:fill="FFFFFF"/>
      </w:rPr>
      <w:t>202</w:t>
    </w:r>
    <w:r w:rsidR="006E2B77">
      <w:rPr>
        <w:rStyle w:val="a6"/>
        <w:color w:val="000000"/>
        <w:sz w:val="32"/>
        <w:szCs w:val="32"/>
        <w:shd w:val="clear" w:color="auto" w:fill="FFFFFF"/>
      </w:rPr>
      <w:t>2</w:t>
    </w:r>
    <w:r>
      <w:rPr>
        <w:rStyle w:val="a6"/>
        <w:rFonts w:hint="eastAsia"/>
        <w:color w:val="000000"/>
        <w:sz w:val="32"/>
        <w:szCs w:val="32"/>
        <w:shd w:val="clear" w:color="auto" w:fill="FFFFFF"/>
      </w:rPr>
      <w:t>第十</w:t>
    </w:r>
    <w:r w:rsidR="00661AA1">
      <w:rPr>
        <w:rStyle w:val="a6"/>
        <w:rFonts w:hint="eastAsia"/>
        <w:color w:val="000000"/>
        <w:sz w:val="32"/>
        <w:szCs w:val="32"/>
        <w:shd w:val="clear" w:color="auto" w:fill="FFFFFF"/>
      </w:rPr>
      <w:t>三</w:t>
    </w:r>
    <w:r>
      <w:rPr>
        <w:rStyle w:val="a6"/>
        <w:rFonts w:hint="eastAsia"/>
        <w:color w:val="000000"/>
        <w:sz w:val="32"/>
        <w:szCs w:val="32"/>
        <w:shd w:val="clear" w:color="auto" w:fill="FFFFFF"/>
      </w:rPr>
      <w:t>届中国上海国际汽车内饰与外饰展览会</w:t>
    </w:r>
    <w:r>
      <w:rPr>
        <w:rStyle w:val="a6"/>
        <w:rFonts w:hint="eastAsia"/>
        <w:color w:val="000000"/>
        <w:sz w:val="32"/>
        <w:szCs w:val="32"/>
        <w:shd w:val="clear" w:color="auto" w:fill="FFFFFF"/>
      </w:rPr>
      <w:t> </w:t>
    </w:r>
  </w:p>
  <w:p w14:paraId="4A2DBDEE" w14:textId="0284CB4B" w:rsidR="001F6472" w:rsidRDefault="003B3B6A">
    <w:pPr>
      <w:pStyle w:val="a4"/>
      <w:jc w:val="center"/>
      <w:rPr>
        <w:rStyle w:val="a6"/>
        <w:color w:val="000000"/>
        <w:sz w:val="21"/>
        <w:szCs w:val="21"/>
        <w:shd w:val="clear" w:color="auto" w:fill="FFFFFF"/>
      </w:rPr>
    </w:pPr>
    <w:r>
      <w:rPr>
        <w:rStyle w:val="a6"/>
        <w:rFonts w:hint="eastAsia"/>
        <w:color w:val="000000"/>
        <w:sz w:val="21"/>
        <w:szCs w:val="21"/>
        <w:shd w:val="clear" w:color="auto" w:fill="FFFFFF"/>
      </w:rPr>
      <w:t>The 1</w:t>
    </w:r>
    <w:r w:rsidR="00661AA1">
      <w:rPr>
        <w:rStyle w:val="a6"/>
        <w:color w:val="000000"/>
        <w:sz w:val="21"/>
        <w:szCs w:val="21"/>
        <w:shd w:val="clear" w:color="auto" w:fill="FFFFFF"/>
      </w:rPr>
      <w:t>3</w:t>
    </w:r>
    <w:r>
      <w:rPr>
        <w:rStyle w:val="a6"/>
        <w:rFonts w:hint="eastAsia"/>
        <w:color w:val="000000"/>
        <w:sz w:val="21"/>
        <w:szCs w:val="21"/>
        <w:shd w:val="clear" w:color="auto" w:fill="FFFFFF"/>
      </w:rPr>
      <w:t>th China International Automotive Interiors and Exteriors Exhibition</w:t>
    </w:r>
  </w:p>
  <w:p w14:paraId="57DC2F52" w14:textId="2B0CF492" w:rsidR="001F6472" w:rsidRDefault="003B3B6A">
    <w:pPr>
      <w:pStyle w:val="a4"/>
      <w:spacing w:line="360" w:lineRule="exact"/>
      <w:jc w:val="center"/>
      <w:rPr>
        <w:rStyle w:val="a6"/>
        <w:rFonts w:eastAsia="宋体"/>
        <w:b w:val="0"/>
        <w:bCs/>
        <w:color w:val="000000"/>
        <w:sz w:val="20"/>
        <w:szCs w:val="20"/>
        <w:shd w:val="clear" w:color="auto" w:fill="FFFFFF"/>
      </w:rPr>
    </w:pPr>
    <w:r>
      <w:rPr>
        <w:rStyle w:val="a6"/>
        <w:rFonts w:hint="eastAsia"/>
        <w:b w:val="0"/>
        <w:bCs/>
        <w:color w:val="000000"/>
        <w:sz w:val="20"/>
        <w:szCs w:val="20"/>
        <w:shd w:val="clear" w:color="auto" w:fill="FFFFFF"/>
      </w:rPr>
      <w:t>时间：</w:t>
    </w:r>
    <w:r>
      <w:rPr>
        <w:rStyle w:val="a6"/>
        <w:rFonts w:hint="eastAsia"/>
        <w:b w:val="0"/>
        <w:bCs/>
        <w:color w:val="000000"/>
        <w:sz w:val="20"/>
        <w:szCs w:val="20"/>
        <w:shd w:val="clear" w:color="auto" w:fill="FFFFFF"/>
      </w:rPr>
      <w:t>202</w:t>
    </w:r>
    <w:r w:rsidR="00661AA1">
      <w:rPr>
        <w:rStyle w:val="a6"/>
        <w:b w:val="0"/>
        <w:bCs/>
        <w:color w:val="000000"/>
        <w:sz w:val="20"/>
        <w:szCs w:val="20"/>
        <w:shd w:val="clear" w:color="auto" w:fill="FFFFFF"/>
      </w:rPr>
      <w:t>2</w:t>
    </w:r>
    <w:r>
      <w:rPr>
        <w:rStyle w:val="a6"/>
        <w:rFonts w:hint="eastAsia"/>
        <w:b w:val="0"/>
        <w:bCs/>
        <w:color w:val="000000"/>
        <w:sz w:val="20"/>
        <w:szCs w:val="20"/>
        <w:shd w:val="clear" w:color="auto" w:fill="FFFFFF"/>
      </w:rPr>
      <w:t>年</w:t>
    </w:r>
    <w:r>
      <w:rPr>
        <w:rStyle w:val="a6"/>
        <w:rFonts w:hint="eastAsia"/>
        <w:b w:val="0"/>
        <w:bCs/>
        <w:color w:val="000000"/>
        <w:sz w:val="20"/>
        <w:szCs w:val="20"/>
        <w:shd w:val="clear" w:color="auto" w:fill="FFFFFF"/>
      </w:rPr>
      <w:t>6</w:t>
    </w:r>
    <w:r>
      <w:rPr>
        <w:rStyle w:val="a6"/>
        <w:rFonts w:hint="eastAsia"/>
        <w:b w:val="0"/>
        <w:bCs/>
        <w:color w:val="000000"/>
        <w:sz w:val="20"/>
        <w:szCs w:val="20"/>
        <w:shd w:val="clear" w:color="auto" w:fill="FFFFFF"/>
      </w:rPr>
      <w:t>月</w:t>
    </w:r>
    <w:r>
      <w:rPr>
        <w:rStyle w:val="a6"/>
        <w:rFonts w:hint="eastAsia"/>
        <w:b w:val="0"/>
        <w:bCs/>
        <w:color w:val="000000"/>
        <w:sz w:val="20"/>
        <w:szCs w:val="20"/>
        <w:shd w:val="clear" w:color="auto" w:fill="FFFFFF"/>
      </w:rPr>
      <w:t>29</w:t>
    </w:r>
    <w:r w:rsidR="00661AA1">
      <w:rPr>
        <w:rStyle w:val="a6"/>
        <w:b w:val="0"/>
        <w:bCs/>
        <w:color w:val="000000"/>
        <w:sz w:val="20"/>
        <w:szCs w:val="20"/>
        <w:shd w:val="clear" w:color="auto" w:fill="FFFFFF"/>
      </w:rPr>
      <w:t>-7</w:t>
    </w:r>
    <w:r w:rsidR="00661AA1">
      <w:rPr>
        <w:rStyle w:val="a6"/>
        <w:rFonts w:hint="eastAsia"/>
        <w:b w:val="0"/>
        <w:bCs/>
        <w:color w:val="000000"/>
        <w:sz w:val="20"/>
        <w:szCs w:val="20"/>
        <w:shd w:val="clear" w:color="auto" w:fill="FFFFFF"/>
      </w:rPr>
      <w:t>月</w:t>
    </w:r>
    <w:r w:rsidR="00661AA1">
      <w:rPr>
        <w:rStyle w:val="a6"/>
        <w:rFonts w:hint="eastAsia"/>
        <w:b w:val="0"/>
        <w:bCs/>
        <w:color w:val="000000"/>
        <w:sz w:val="20"/>
        <w:szCs w:val="20"/>
        <w:shd w:val="clear" w:color="auto" w:fill="FFFFFF"/>
      </w:rPr>
      <w:t>1</w:t>
    </w:r>
    <w:r>
      <w:rPr>
        <w:rStyle w:val="a6"/>
        <w:rFonts w:hint="eastAsia"/>
        <w:b w:val="0"/>
        <w:bCs/>
        <w:color w:val="000000"/>
        <w:sz w:val="20"/>
        <w:szCs w:val="20"/>
        <w:shd w:val="clear" w:color="auto" w:fill="FFFFFF"/>
      </w:rPr>
      <w:t>日</w:t>
    </w:r>
    <w:r>
      <w:rPr>
        <w:rStyle w:val="a6"/>
        <w:rFonts w:hint="eastAsia"/>
        <w:b w:val="0"/>
        <w:bCs/>
        <w:color w:val="000000"/>
        <w:sz w:val="20"/>
        <w:szCs w:val="20"/>
        <w:shd w:val="clear" w:color="auto" w:fill="FFFFFF"/>
      </w:rPr>
      <w:t xml:space="preserve">  </w:t>
    </w:r>
    <w:r>
      <w:rPr>
        <w:rStyle w:val="a6"/>
        <w:rFonts w:hint="eastAsia"/>
        <w:b w:val="0"/>
        <w:bCs/>
        <w:color w:val="000000"/>
        <w:sz w:val="20"/>
        <w:szCs w:val="20"/>
        <w:shd w:val="clear" w:color="auto" w:fill="FFFFFF"/>
      </w:rPr>
      <w:t>地点：上海新国际博览中心（龙阳路</w:t>
    </w:r>
    <w:r>
      <w:rPr>
        <w:rStyle w:val="a6"/>
        <w:rFonts w:hint="eastAsia"/>
        <w:b w:val="0"/>
        <w:bCs/>
        <w:color w:val="000000"/>
        <w:sz w:val="20"/>
        <w:szCs w:val="20"/>
        <w:shd w:val="clear" w:color="auto" w:fill="FFFFFF"/>
      </w:rPr>
      <w:t>2345</w:t>
    </w:r>
    <w:r>
      <w:rPr>
        <w:rStyle w:val="a6"/>
        <w:rFonts w:hint="eastAsia"/>
        <w:b w:val="0"/>
        <w:bCs/>
        <w:color w:val="000000"/>
        <w:sz w:val="20"/>
        <w:szCs w:val="20"/>
        <w:shd w:val="clear" w:color="auto" w:fill="FFFFFF"/>
      </w:rPr>
      <w:t>号）</w:t>
    </w:r>
  </w:p>
  <w:p w14:paraId="35105127" w14:textId="77777777" w:rsidR="001F6472" w:rsidRDefault="001F6472">
    <w:pPr>
      <w:pStyle w:val="a4"/>
      <w:tabs>
        <w:tab w:val="clear" w:pos="4153"/>
        <w:tab w:val="left" w:pos="202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D3E7" w14:textId="77777777" w:rsidR="006E2B77" w:rsidRDefault="006E2B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49"/>
    <w:rsid w:val="00030210"/>
    <w:rsid w:val="00033E86"/>
    <w:rsid w:val="00095743"/>
    <w:rsid w:val="00142152"/>
    <w:rsid w:val="001F6472"/>
    <w:rsid w:val="002514B5"/>
    <w:rsid w:val="00297349"/>
    <w:rsid w:val="00307657"/>
    <w:rsid w:val="00377FEC"/>
    <w:rsid w:val="00397C26"/>
    <w:rsid w:val="003A4E25"/>
    <w:rsid w:val="003B3B6A"/>
    <w:rsid w:val="003B71FE"/>
    <w:rsid w:val="004579F4"/>
    <w:rsid w:val="004948AE"/>
    <w:rsid w:val="00500B6B"/>
    <w:rsid w:val="00597E32"/>
    <w:rsid w:val="005A1D26"/>
    <w:rsid w:val="005B5E25"/>
    <w:rsid w:val="00640BD6"/>
    <w:rsid w:val="00644BDA"/>
    <w:rsid w:val="00661AA1"/>
    <w:rsid w:val="00666143"/>
    <w:rsid w:val="0066687A"/>
    <w:rsid w:val="00670C39"/>
    <w:rsid w:val="006B121C"/>
    <w:rsid w:val="006B6199"/>
    <w:rsid w:val="006E2B77"/>
    <w:rsid w:val="006F0B85"/>
    <w:rsid w:val="007917FC"/>
    <w:rsid w:val="00872431"/>
    <w:rsid w:val="00895F28"/>
    <w:rsid w:val="008C347B"/>
    <w:rsid w:val="0094078B"/>
    <w:rsid w:val="009C2802"/>
    <w:rsid w:val="00A54B6E"/>
    <w:rsid w:val="00A74BA5"/>
    <w:rsid w:val="00C319E4"/>
    <w:rsid w:val="00C91957"/>
    <w:rsid w:val="00CC08C9"/>
    <w:rsid w:val="00CF4B4B"/>
    <w:rsid w:val="00DA7503"/>
    <w:rsid w:val="00DB1F68"/>
    <w:rsid w:val="00E6027D"/>
    <w:rsid w:val="00E722AA"/>
    <w:rsid w:val="00F47F13"/>
    <w:rsid w:val="00FF5D8D"/>
    <w:rsid w:val="01381F63"/>
    <w:rsid w:val="125D3755"/>
    <w:rsid w:val="1A537D4F"/>
    <w:rsid w:val="21344FBB"/>
    <w:rsid w:val="35AF7EC0"/>
    <w:rsid w:val="491E76FB"/>
    <w:rsid w:val="54607B45"/>
    <w:rsid w:val="54AF3983"/>
    <w:rsid w:val="5E911603"/>
    <w:rsid w:val="76DB6E4E"/>
    <w:rsid w:val="775B65C1"/>
    <w:rsid w:val="785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1E4A5"/>
  <w15:docId w15:val="{3754620C-18AB-485E-8660-9C5BC3E0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fontstyle01">
    <w:name w:val="fontstyle01"/>
    <w:basedOn w:val="a0"/>
    <w:qFormat/>
    <w:rPr>
      <w:rFonts w:ascii="SourceHanSansCN-Medium-Identity" w:eastAsia="SourceHanSansCN-Medium-Identity" w:hAnsi="SourceHanSansCN-Medium-Identity" w:cs="SourceHanSansCN-Medium-Identity"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Reed Exhibitions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63409182@qq.com</cp:lastModifiedBy>
  <cp:revision>4</cp:revision>
  <dcterms:created xsi:type="dcterms:W3CDTF">2021-10-30T07:33:00Z</dcterms:created>
  <dcterms:modified xsi:type="dcterms:W3CDTF">2021-10-30T07:33:00Z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3043F2901B2E45958B9B066733659E91</vt:lpwstr>
  </property>
</Properties>
</file>